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626" w:rsidRDefault="00CB3827" w:rsidP="00A853D7">
      <w:pPr>
        <w:spacing w:line="560" w:lineRule="exact"/>
        <w:jc w:val="center"/>
        <w:rPr>
          <w:rFonts w:ascii="方正小标宋简体" w:eastAsia="方正小标宋简体"/>
          <w:sz w:val="44"/>
          <w:szCs w:val="44"/>
        </w:rPr>
      </w:pPr>
      <w:r w:rsidRPr="0020330C">
        <w:rPr>
          <w:rFonts w:ascii="方正小标宋简体" w:eastAsia="方正小标宋简体" w:hint="eastAsia"/>
          <w:sz w:val="44"/>
          <w:szCs w:val="44"/>
        </w:rPr>
        <w:t>北京外国语大学2021年</w:t>
      </w:r>
      <w:r w:rsidR="00822626">
        <w:rPr>
          <w:rFonts w:ascii="方正小标宋简体" w:eastAsia="方正小标宋简体" w:hint="eastAsia"/>
          <w:sz w:val="44"/>
          <w:szCs w:val="44"/>
        </w:rPr>
        <w:t>第二批</w:t>
      </w:r>
    </w:p>
    <w:p w:rsidR="00CB3827" w:rsidRPr="00A853D7" w:rsidRDefault="00CB3827" w:rsidP="00A853D7">
      <w:pPr>
        <w:spacing w:line="560" w:lineRule="exact"/>
        <w:jc w:val="center"/>
        <w:rPr>
          <w:rFonts w:ascii="方正小标宋简体" w:eastAsia="方正小标宋简体"/>
          <w:sz w:val="44"/>
          <w:szCs w:val="44"/>
        </w:rPr>
      </w:pPr>
      <w:r w:rsidRPr="0020330C">
        <w:rPr>
          <w:rFonts w:ascii="方正小标宋简体" w:eastAsia="方正小标宋简体" w:hint="eastAsia"/>
          <w:sz w:val="44"/>
          <w:szCs w:val="44"/>
        </w:rPr>
        <w:t>教学科研岗位招聘情况说明</w:t>
      </w:r>
    </w:p>
    <w:p w:rsidR="00A853D7" w:rsidRDefault="00A853D7" w:rsidP="00A853D7">
      <w:pPr>
        <w:spacing w:line="560" w:lineRule="exact"/>
        <w:ind w:firstLineChars="200" w:firstLine="643"/>
        <w:rPr>
          <w:rFonts w:ascii="仿宋" w:eastAsia="仿宋" w:hAnsi="仿宋"/>
          <w:b/>
          <w:sz w:val="32"/>
          <w:szCs w:val="32"/>
        </w:rPr>
      </w:pPr>
    </w:p>
    <w:p w:rsidR="00CB3827" w:rsidRPr="0020330C" w:rsidRDefault="00CB3827" w:rsidP="006E0803">
      <w:pPr>
        <w:spacing w:line="560" w:lineRule="exact"/>
        <w:ind w:firstLineChars="250" w:firstLine="803"/>
        <w:rPr>
          <w:rFonts w:ascii="仿宋" w:eastAsia="仿宋" w:hAnsi="仿宋"/>
          <w:b/>
          <w:sz w:val="32"/>
          <w:szCs w:val="32"/>
        </w:rPr>
      </w:pPr>
      <w:r w:rsidRPr="0020330C">
        <w:rPr>
          <w:rFonts w:ascii="仿宋" w:eastAsia="仿宋" w:hAnsi="仿宋" w:hint="eastAsia"/>
          <w:b/>
          <w:sz w:val="32"/>
          <w:szCs w:val="32"/>
        </w:rPr>
        <w:t>一、</w:t>
      </w:r>
      <w:r w:rsidRPr="0020330C">
        <w:rPr>
          <w:rFonts w:ascii="仿宋" w:eastAsia="仿宋" w:hAnsi="仿宋"/>
          <w:b/>
          <w:sz w:val="32"/>
          <w:szCs w:val="32"/>
        </w:rPr>
        <w:t>应聘条件</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（一）基本条件</w:t>
      </w:r>
    </w:p>
    <w:p w:rsidR="00CB3827" w:rsidRPr="0020330C" w:rsidRDefault="0020330C" w:rsidP="006E0803">
      <w:pPr>
        <w:spacing w:line="560" w:lineRule="exact"/>
        <w:ind w:firstLineChars="200" w:firstLine="640"/>
        <w:rPr>
          <w:rFonts w:ascii="仿宋" w:eastAsia="仿宋" w:hAnsi="仿宋"/>
          <w:sz w:val="32"/>
          <w:szCs w:val="32"/>
        </w:rPr>
      </w:pPr>
      <w:r>
        <w:rPr>
          <w:rFonts w:ascii="仿宋" w:eastAsia="仿宋" w:hAnsi="仿宋"/>
          <w:sz w:val="32"/>
          <w:szCs w:val="32"/>
        </w:rPr>
        <w:t>1.</w:t>
      </w:r>
      <w:r w:rsidR="00CB3827" w:rsidRPr="0020330C">
        <w:rPr>
          <w:rFonts w:ascii="仿宋" w:eastAsia="仿宋" w:hAnsi="仿宋"/>
          <w:sz w:val="32"/>
          <w:szCs w:val="32"/>
        </w:rPr>
        <w:t>拥护中国共产党的路线、方针、政策，热爱社会主义高等教</w:t>
      </w:r>
      <w:r w:rsidR="00CB3827" w:rsidRPr="0020330C">
        <w:rPr>
          <w:rFonts w:ascii="仿宋" w:eastAsia="仿宋" w:hAnsi="仿宋" w:hint="eastAsia"/>
          <w:sz w:val="32"/>
          <w:szCs w:val="32"/>
        </w:rPr>
        <w:t>育事业，遵纪守法，作风正派，无违法、犯罪记录</w:t>
      </w:r>
      <w:r w:rsidR="00AD3663">
        <w:rPr>
          <w:rFonts w:ascii="仿宋" w:eastAsia="仿宋" w:hAnsi="仿宋" w:hint="eastAsia"/>
          <w:sz w:val="32"/>
          <w:szCs w:val="32"/>
        </w:rPr>
        <w:t>；</w:t>
      </w:r>
    </w:p>
    <w:p w:rsidR="00CB3827" w:rsidRPr="0020330C" w:rsidRDefault="0020330C" w:rsidP="006E0803">
      <w:pPr>
        <w:spacing w:line="560" w:lineRule="exact"/>
        <w:ind w:firstLineChars="200" w:firstLine="640"/>
        <w:rPr>
          <w:rFonts w:ascii="仿宋" w:eastAsia="仿宋" w:hAnsi="仿宋"/>
          <w:sz w:val="32"/>
          <w:szCs w:val="32"/>
        </w:rPr>
      </w:pPr>
      <w:r>
        <w:rPr>
          <w:rFonts w:ascii="仿宋" w:eastAsia="仿宋" w:hAnsi="仿宋"/>
          <w:sz w:val="32"/>
          <w:szCs w:val="32"/>
        </w:rPr>
        <w:t>2.</w:t>
      </w:r>
      <w:r w:rsidR="00CB3827" w:rsidRPr="0020330C">
        <w:rPr>
          <w:rFonts w:ascii="仿宋" w:eastAsia="仿宋" w:hAnsi="仿宋"/>
          <w:sz w:val="32"/>
          <w:szCs w:val="32"/>
        </w:rPr>
        <w:t>具有良好的学术道德和社会公德，政治思想、工作态度、业务水平和教学科研能力等方面表现良好，善于合作，有团队精神</w:t>
      </w:r>
      <w:r w:rsidR="00AD3663">
        <w:rPr>
          <w:rFonts w:ascii="仿宋" w:eastAsia="仿宋" w:hAnsi="仿宋" w:hint="eastAsia"/>
          <w:sz w:val="32"/>
          <w:szCs w:val="32"/>
        </w:rPr>
        <w:t>；</w:t>
      </w:r>
    </w:p>
    <w:p w:rsidR="00CB3827" w:rsidRPr="0020330C" w:rsidRDefault="0020330C" w:rsidP="006E0803">
      <w:pPr>
        <w:spacing w:line="560" w:lineRule="exact"/>
        <w:ind w:firstLineChars="200" w:firstLine="640"/>
        <w:rPr>
          <w:rFonts w:ascii="仿宋" w:eastAsia="仿宋" w:hAnsi="仿宋"/>
          <w:sz w:val="32"/>
          <w:szCs w:val="32"/>
        </w:rPr>
      </w:pPr>
      <w:r>
        <w:rPr>
          <w:rFonts w:ascii="仿宋" w:eastAsia="仿宋" w:hAnsi="仿宋"/>
          <w:sz w:val="32"/>
          <w:szCs w:val="32"/>
        </w:rPr>
        <w:t>3.</w:t>
      </w:r>
      <w:r w:rsidR="00CB3827" w:rsidRPr="0020330C">
        <w:rPr>
          <w:rFonts w:ascii="仿宋" w:eastAsia="仿宋" w:hAnsi="仿宋"/>
          <w:sz w:val="32"/>
          <w:szCs w:val="32"/>
        </w:rPr>
        <w:t>身心健康，能够胜任相应岗位工作。</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（二）海外留学回国人员应符合的条件：</w:t>
      </w:r>
      <w:r w:rsidRPr="0020330C">
        <w:rPr>
          <w:rFonts w:ascii="仿宋" w:eastAsia="仿宋" w:hAnsi="仿宋"/>
          <w:sz w:val="32"/>
          <w:szCs w:val="32"/>
        </w:rPr>
        <w:t xml:space="preserve">           </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sz w:val="32"/>
          <w:szCs w:val="32"/>
        </w:rPr>
        <w:t>1.需在国外获得学历、学位</w:t>
      </w:r>
      <w:r w:rsidRPr="0020330C">
        <w:rPr>
          <w:rFonts w:ascii="仿宋" w:eastAsia="仿宋" w:hAnsi="仿宋" w:hint="eastAsia"/>
          <w:sz w:val="32"/>
          <w:szCs w:val="32"/>
        </w:rPr>
        <w:t>；</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sz w:val="32"/>
          <w:szCs w:val="32"/>
        </w:rPr>
        <w:t>2.获得教育部留学服务中心出具的学历学位认证书，或已经提</w:t>
      </w:r>
      <w:r w:rsidRPr="0020330C">
        <w:rPr>
          <w:rFonts w:ascii="仿宋" w:eastAsia="仿宋" w:hAnsi="仿宋" w:hint="eastAsia"/>
          <w:sz w:val="32"/>
          <w:szCs w:val="32"/>
        </w:rPr>
        <w:t>交认证申请；</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sz w:val="32"/>
          <w:szCs w:val="32"/>
        </w:rPr>
        <w:t>3.未毕业的海外留学回国人员，应在202</w:t>
      </w:r>
      <w:r w:rsidR="00DA3D8A" w:rsidRPr="0020330C">
        <w:rPr>
          <w:rFonts w:ascii="仿宋" w:eastAsia="仿宋" w:hAnsi="仿宋"/>
          <w:sz w:val="32"/>
          <w:szCs w:val="32"/>
        </w:rPr>
        <w:t>1</w:t>
      </w:r>
      <w:r w:rsidRPr="0020330C">
        <w:rPr>
          <w:rFonts w:ascii="仿宋" w:eastAsia="仿宋" w:hAnsi="仿宋"/>
          <w:sz w:val="32"/>
          <w:szCs w:val="32"/>
        </w:rPr>
        <w:t>年10月31日前获得</w:t>
      </w:r>
      <w:r w:rsidRPr="0020330C">
        <w:rPr>
          <w:rFonts w:ascii="仿宋" w:eastAsia="仿宋" w:hAnsi="仿宋" w:hint="eastAsia"/>
          <w:sz w:val="32"/>
          <w:szCs w:val="32"/>
        </w:rPr>
        <w:t>最高学位</w:t>
      </w:r>
      <w:r w:rsidR="00AD3663">
        <w:rPr>
          <w:rFonts w:ascii="仿宋" w:eastAsia="仿宋" w:hAnsi="仿宋" w:hint="eastAsia"/>
          <w:sz w:val="32"/>
          <w:szCs w:val="32"/>
        </w:rPr>
        <w:t>；</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sz w:val="32"/>
          <w:szCs w:val="32"/>
        </w:rPr>
        <w:t>4.非北京户籍的海外留学回国人员还应符合：</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（1）</w:t>
      </w:r>
      <w:r w:rsidRPr="0020330C">
        <w:rPr>
          <w:rFonts w:ascii="仿宋" w:eastAsia="仿宋" w:hAnsi="仿宋"/>
          <w:sz w:val="32"/>
          <w:szCs w:val="32"/>
        </w:rPr>
        <w:t>在国外获得硕士（含）以上学位；出国前已获得国内博士学位，出国进行博士后等访问研究</w:t>
      </w:r>
      <w:r w:rsidR="00D475B1">
        <w:rPr>
          <w:rFonts w:ascii="仿宋" w:eastAsia="仿宋" w:hAnsi="仿宋" w:hint="eastAsia"/>
          <w:sz w:val="32"/>
          <w:szCs w:val="32"/>
        </w:rPr>
        <w:t>；</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（2）</w:t>
      </w:r>
      <w:r w:rsidRPr="0020330C">
        <w:rPr>
          <w:rFonts w:ascii="仿宋" w:eastAsia="仿宋" w:hAnsi="仿宋"/>
          <w:sz w:val="32"/>
          <w:szCs w:val="32"/>
        </w:rPr>
        <w:t>出国留学一年以上</w:t>
      </w:r>
      <w:r w:rsidR="00D475B1">
        <w:rPr>
          <w:rFonts w:ascii="仿宋" w:eastAsia="仿宋" w:hAnsi="仿宋" w:hint="eastAsia"/>
          <w:sz w:val="32"/>
          <w:szCs w:val="32"/>
        </w:rPr>
        <w:t>；</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（3）</w:t>
      </w:r>
      <w:r w:rsidRPr="0020330C">
        <w:rPr>
          <w:rFonts w:ascii="仿宋" w:eastAsia="仿宋" w:hAnsi="仿宋"/>
          <w:sz w:val="32"/>
          <w:szCs w:val="32"/>
        </w:rPr>
        <w:t>学成回国两年内通过在京用人单位提交申请材料</w:t>
      </w:r>
      <w:r w:rsidR="00D475B1">
        <w:rPr>
          <w:rFonts w:ascii="仿宋" w:eastAsia="仿宋" w:hAnsi="仿宋" w:hint="eastAsia"/>
          <w:sz w:val="32"/>
          <w:szCs w:val="32"/>
        </w:rPr>
        <w:t>；</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w:t>
      </w:r>
      <w:r w:rsidR="00C91251">
        <w:rPr>
          <w:rFonts w:ascii="仿宋" w:eastAsia="仿宋" w:hAnsi="仿宋" w:hint="eastAsia"/>
          <w:sz w:val="32"/>
          <w:szCs w:val="32"/>
        </w:rPr>
        <w:t>4</w:t>
      </w:r>
      <w:r w:rsidRPr="0020330C">
        <w:rPr>
          <w:rFonts w:ascii="仿宋" w:eastAsia="仿宋" w:hAnsi="仿宋" w:hint="eastAsia"/>
          <w:sz w:val="32"/>
          <w:szCs w:val="32"/>
        </w:rPr>
        <w:t>）</w:t>
      </w:r>
      <w:r w:rsidRPr="0020330C">
        <w:rPr>
          <w:rFonts w:ascii="仿宋" w:eastAsia="仿宋" w:hAnsi="仿宋"/>
          <w:sz w:val="32"/>
          <w:szCs w:val="32"/>
        </w:rPr>
        <w:t>出国前已与原工作单位解除劳动关系</w:t>
      </w:r>
      <w:r w:rsidR="00D475B1">
        <w:rPr>
          <w:rFonts w:ascii="仿宋" w:eastAsia="仿宋" w:hAnsi="仿宋" w:hint="eastAsia"/>
          <w:sz w:val="32"/>
          <w:szCs w:val="32"/>
        </w:rPr>
        <w:t>；</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w:t>
      </w:r>
      <w:r w:rsidR="00C91251">
        <w:rPr>
          <w:rFonts w:ascii="仿宋" w:eastAsia="仿宋" w:hAnsi="仿宋" w:hint="eastAsia"/>
          <w:sz w:val="32"/>
          <w:szCs w:val="32"/>
        </w:rPr>
        <w:t>5</w:t>
      </w:r>
      <w:r w:rsidRPr="0020330C">
        <w:rPr>
          <w:rFonts w:ascii="仿宋" w:eastAsia="仿宋" w:hAnsi="仿宋" w:hint="eastAsia"/>
          <w:sz w:val="32"/>
          <w:szCs w:val="32"/>
        </w:rPr>
        <w:t>）</w:t>
      </w:r>
      <w:r w:rsidRPr="0020330C">
        <w:rPr>
          <w:rFonts w:ascii="仿宋" w:eastAsia="仿宋" w:hAnsi="仿宋"/>
          <w:sz w:val="32"/>
          <w:szCs w:val="32"/>
        </w:rPr>
        <w:t>赴中国香港、中国澳门学习的人员，参照留学人员</w:t>
      </w:r>
      <w:r w:rsidRPr="0020330C">
        <w:rPr>
          <w:rFonts w:ascii="仿宋" w:eastAsia="仿宋" w:hAnsi="仿宋"/>
          <w:sz w:val="32"/>
          <w:szCs w:val="32"/>
        </w:rPr>
        <w:lastRenderedPageBreak/>
        <w:t>条件办理</w:t>
      </w:r>
      <w:r w:rsidR="00D475B1">
        <w:rPr>
          <w:rFonts w:ascii="仿宋" w:eastAsia="仿宋" w:hAnsi="仿宋" w:hint="eastAsia"/>
          <w:sz w:val="32"/>
          <w:szCs w:val="32"/>
        </w:rPr>
        <w:t>；</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w:t>
      </w:r>
      <w:r w:rsidR="00C91251">
        <w:rPr>
          <w:rFonts w:ascii="仿宋" w:eastAsia="仿宋" w:hAnsi="仿宋" w:hint="eastAsia"/>
          <w:sz w:val="32"/>
          <w:szCs w:val="32"/>
        </w:rPr>
        <w:t>6</w:t>
      </w:r>
      <w:r w:rsidRPr="0020330C">
        <w:rPr>
          <w:rFonts w:ascii="仿宋" w:eastAsia="仿宋" w:hAnsi="仿宋"/>
          <w:sz w:val="32"/>
          <w:szCs w:val="32"/>
        </w:rPr>
        <w:t>）符合海外留学回国人员在京就业落户的其他政策。</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学历学位认证、就业落户手续办理具体信息请访问教育部留学服务中心网上服务大厅（</w:t>
      </w:r>
      <w:r w:rsidRPr="0020330C">
        <w:rPr>
          <w:rFonts w:ascii="仿宋" w:eastAsia="仿宋" w:hAnsi="仿宋"/>
          <w:sz w:val="32"/>
          <w:szCs w:val="32"/>
        </w:rPr>
        <w:t xml:space="preserve">http://zwfw.cscse.edu.cn/）学历学位认证、就业报到栏目查阅，以此网站发布为准。 </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（三）在职人员工作调动应符合的条件：具有北京市常住居民户籍。</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（四）内地高校应届毕业生应具备的条件：</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sz w:val="32"/>
          <w:szCs w:val="32"/>
        </w:rPr>
        <w:t>2021年应届毕业生（获得2021年核发编号的毕业证、学位证）。</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（五）内地高校非定向博士后研究人员应具备的条件：</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sz w:val="32"/>
          <w:szCs w:val="32"/>
        </w:rPr>
        <w:t>202</w:t>
      </w:r>
      <w:r w:rsidR="00DA3D8A" w:rsidRPr="0020330C">
        <w:rPr>
          <w:rFonts w:ascii="仿宋" w:eastAsia="仿宋" w:hAnsi="仿宋"/>
          <w:sz w:val="32"/>
          <w:szCs w:val="32"/>
        </w:rPr>
        <w:t>1</w:t>
      </w:r>
      <w:r w:rsidRPr="0020330C">
        <w:rPr>
          <w:rFonts w:ascii="仿宋" w:eastAsia="仿宋" w:hAnsi="仿宋"/>
          <w:sz w:val="32"/>
          <w:szCs w:val="32"/>
        </w:rPr>
        <w:t>年</w:t>
      </w:r>
      <w:r w:rsidR="00DA3D8A" w:rsidRPr="0020330C">
        <w:rPr>
          <w:rFonts w:ascii="仿宋" w:eastAsia="仿宋" w:hAnsi="仿宋" w:hint="eastAsia"/>
          <w:sz w:val="32"/>
          <w:szCs w:val="32"/>
        </w:rPr>
        <w:t>10月31日</w:t>
      </w:r>
      <w:r w:rsidR="00DA3D8A" w:rsidRPr="0020330C">
        <w:rPr>
          <w:rFonts w:ascii="仿宋" w:eastAsia="仿宋" w:hAnsi="仿宋"/>
          <w:sz w:val="32"/>
          <w:szCs w:val="32"/>
        </w:rPr>
        <w:t>前</w:t>
      </w:r>
      <w:r w:rsidRPr="0020330C">
        <w:rPr>
          <w:rFonts w:ascii="仿宋" w:eastAsia="仿宋" w:hAnsi="仿宋"/>
          <w:sz w:val="32"/>
          <w:szCs w:val="32"/>
        </w:rPr>
        <w:t>办理出站手续。</w:t>
      </w:r>
    </w:p>
    <w:p w:rsidR="006E0803"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（六）符合招聘岗位的具体应聘条件（见附件二）</w:t>
      </w:r>
      <w:r w:rsidR="00D475B1">
        <w:rPr>
          <w:rFonts w:ascii="仿宋" w:eastAsia="仿宋" w:hAnsi="仿宋" w:hint="eastAsia"/>
          <w:sz w:val="32"/>
          <w:szCs w:val="32"/>
        </w:rPr>
        <w:t>。</w:t>
      </w:r>
    </w:p>
    <w:p w:rsidR="00CB3827" w:rsidRPr="0020330C" w:rsidRDefault="00CB3827" w:rsidP="006E0803">
      <w:pPr>
        <w:spacing w:line="560" w:lineRule="exact"/>
        <w:ind w:firstLineChars="200" w:firstLine="643"/>
        <w:rPr>
          <w:rFonts w:ascii="仿宋" w:eastAsia="仿宋" w:hAnsi="仿宋"/>
          <w:b/>
          <w:sz w:val="32"/>
          <w:szCs w:val="32"/>
        </w:rPr>
      </w:pPr>
      <w:r w:rsidRPr="0020330C">
        <w:rPr>
          <w:rFonts w:ascii="仿宋" w:eastAsia="仿宋" w:hAnsi="仿宋" w:hint="eastAsia"/>
          <w:b/>
          <w:sz w:val="32"/>
          <w:szCs w:val="32"/>
        </w:rPr>
        <w:t>二、</w:t>
      </w:r>
      <w:r w:rsidRPr="0020330C">
        <w:rPr>
          <w:rFonts w:ascii="仿宋" w:eastAsia="仿宋" w:hAnsi="仿宋"/>
          <w:b/>
          <w:sz w:val="32"/>
          <w:szCs w:val="32"/>
        </w:rPr>
        <w:t>应聘办法</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简历系统网址：</w:t>
      </w:r>
      <w:r w:rsidRPr="00B539E5">
        <w:rPr>
          <w:rFonts w:ascii="仿宋" w:eastAsia="仿宋" w:hAnsi="仿宋"/>
          <w:sz w:val="32"/>
          <w:szCs w:val="32"/>
          <w:u w:val="single"/>
        </w:rPr>
        <w:t>https://hr.bfsu.edu.cn/hr</w:t>
      </w:r>
    </w:p>
    <w:p w:rsidR="00CB3827" w:rsidRPr="00D475B1" w:rsidRDefault="00D475B1" w:rsidP="006E0803">
      <w:pPr>
        <w:spacing w:line="560" w:lineRule="exact"/>
        <w:ind w:firstLineChars="200" w:firstLine="640"/>
        <w:rPr>
          <w:rFonts w:ascii="仿宋" w:eastAsia="仿宋" w:hAnsi="仿宋"/>
          <w:sz w:val="32"/>
          <w:szCs w:val="32"/>
        </w:rPr>
      </w:pPr>
      <w:r>
        <w:rPr>
          <w:rFonts w:ascii="仿宋" w:eastAsia="仿宋" w:hAnsi="仿宋" w:hint="eastAsia"/>
          <w:sz w:val="32"/>
          <w:szCs w:val="32"/>
        </w:rPr>
        <w:t>（一）</w:t>
      </w:r>
      <w:r w:rsidR="00CB3827" w:rsidRPr="00D475B1">
        <w:rPr>
          <w:rFonts w:ascii="仿宋" w:eastAsia="仿宋" w:hAnsi="仿宋"/>
          <w:sz w:val="32"/>
          <w:szCs w:val="32"/>
        </w:rPr>
        <w:t>登</w:t>
      </w:r>
      <w:r w:rsidR="00BE51A0">
        <w:rPr>
          <w:rFonts w:ascii="仿宋" w:eastAsia="仿宋" w:hAnsi="仿宋" w:hint="eastAsia"/>
          <w:sz w:val="32"/>
          <w:szCs w:val="32"/>
        </w:rPr>
        <w:t>录</w:t>
      </w:r>
      <w:r w:rsidR="00CB3827" w:rsidRPr="00D475B1">
        <w:rPr>
          <w:rFonts w:ascii="仿宋" w:eastAsia="仿宋" w:hAnsi="仿宋"/>
          <w:sz w:val="32"/>
          <w:szCs w:val="32"/>
        </w:rPr>
        <w:t>北京外国语大学招聘网，注册简历，简历必须填写完整，并选择应聘岗位。</w:t>
      </w:r>
    </w:p>
    <w:p w:rsidR="00BC352F" w:rsidRPr="0020330C" w:rsidRDefault="00BC352F"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注：已</w:t>
      </w:r>
      <w:r w:rsidRPr="0020330C">
        <w:rPr>
          <w:rFonts w:ascii="仿宋" w:eastAsia="仿宋" w:hAnsi="仿宋"/>
          <w:sz w:val="32"/>
          <w:szCs w:val="32"/>
        </w:rPr>
        <w:t>申请过我校岗位</w:t>
      </w:r>
      <w:r w:rsidR="00DA3D8A" w:rsidRPr="0020330C">
        <w:rPr>
          <w:rFonts w:ascii="仿宋" w:eastAsia="仿宋" w:hAnsi="仿宋" w:hint="eastAsia"/>
          <w:sz w:val="32"/>
          <w:szCs w:val="32"/>
        </w:rPr>
        <w:t>且</w:t>
      </w:r>
      <w:r w:rsidRPr="0020330C">
        <w:rPr>
          <w:rFonts w:ascii="仿宋" w:eastAsia="仿宋" w:hAnsi="仿宋"/>
          <w:sz w:val="32"/>
          <w:szCs w:val="32"/>
        </w:rPr>
        <w:t>本次申请需要修改简历</w:t>
      </w:r>
      <w:r w:rsidR="00DA3D8A" w:rsidRPr="0020330C">
        <w:rPr>
          <w:rFonts w:ascii="仿宋" w:eastAsia="仿宋" w:hAnsi="仿宋" w:hint="eastAsia"/>
          <w:sz w:val="32"/>
          <w:szCs w:val="32"/>
        </w:rPr>
        <w:t>者</w:t>
      </w:r>
      <w:r w:rsidRPr="0020330C">
        <w:rPr>
          <w:rFonts w:ascii="仿宋" w:eastAsia="仿宋" w:hAnsi="仿宋"/>
          <w:sz w:val="32"/>
          <w:szCs w:val="32"/>
        </w:rPr>
        <w:t>，</w:t>
      </w:r>
      <w:r w:rsidRPr="0020330C">
        <w:rPr>
          <w:rFonts w:ascii="仿宋" w:eastAsia="仿宋" w:hAnsi="仿宋" w:hint="eastAsia"/>
          <w:sz w:val="32"/>
          <w:szCs w:val="32"/>
        </w:rPr>
        <w:t>请</w:t>
      </w:r>
      <w:r w:rsidRPr="0020330C">
        <w:rPr>
          <w:rFonts w:ascii="仿宋" w:eastAsia="仿宋" w:hAnsi="仿宋"/>
          <w:sz w:val="32"/>
          <w:szCs w:val="32"/>
        </w:rPr>
        <w:t>先</w:t>
      </w:r>
      <w:r w:rsidRPr="0020330C">
        <w:rPr>
          <w:rFonts w:ascii="仿宋" w:eastAsia="仿宋" w:hAnsi="仿宋" w:hint="eastAsia"/>
          <w:sz w:val="32"/>
          <w:szCs w:val="32"/>
        </w:rPr>
        <w:t>申请</w:t>
      </w:r>
      <w:r w:rsidRPr="0020330C">
        <w:rPr>
          <w:rFonts w:ascii="仿宋" w:eastAsia="仿宋" w:hAnsi="仿宋"/>
          <w:sz w:val="32"/>
          <w:szCs w:val="32"/>
        </w:rPr>
        <w:t>本次招聘岗位后，再点击修改</w:t>
      </w:r>
      <w:r w:rsidRPr="0020330C">
        <w:rPr>
          <w:rFonts w:ascii="仿宋" w:eastAsia="仿宋" w:hAnsi="仿宋" w:hint="eastAsia"/>
          <w:sz w:val="32"/>
          <w:szCs w:val="32"/>
        </w:rPr>
        <w:t>简历。</w:t>
      </w:r>
      <w:r w:rsidRPr="0020330C">
        <w:rPr>
          <w:rFonts w:ascii="仿宋" w:eastAsia="仿宋" w:hAnsi="仿宋"/>
          <w:sz w:val="32"/>
          <w:szCs w:val="32"/>
        </w:rPr>
        <w:t>简历</w:t>
      </w:r>
      <w:r w:rsidRPr="0020330C">
        <w:rPr>
          <w:rFonts w:ascii="仿宋" w:eastAsia="仿宋" w:hAnsi="仿宋" w:hint="eastAsia"/>
          <w:sz w:val="32"/>
          <w:szCs w:val="32"/>
        </w:rPr>
        <w:t>修改后点击</w:t>
      </w:r>
      <w:r w:rsidRPr="0020330C">
        <w:rPr>
          <w:rFonts w:ascii="仿宋" w:eastAsia="仿宋" w:hAnsi="仿宋"/>
          <w:sz w:val="32"/>
          <w:szCs w:val="32"/>
        </w:rPr>
        <w:t>保存，如保存成功即修改成功，</w:t>
      </w:r>
      <w:r w:rsidRPr="0020330C">
        <w:rPr>
          <w:rFonts w:ascii="仿宋" w:eastAsia="仿宋" w:hAnsi="仿宋" w:hint="eastAsia"/>
          <w:sz w:val="32"/>
          <w:szCs w:val="32"/>
        </w:rPr>
        <w:t>无</w:t>
      </w:r>
      <w:r w:rsidR="00DA3D8A" w:rsidRPr="0020330C">
        <w:rPr>
          <w:rFonts w:ascii="仿宋" w:eastAsia="仿宋" w:hAnsi="仿宋" w:hint="eastAsia"/>
          <w:sz w:val="32"/>
          <w:szCs w:val="32"/>
        </w:rPr>
        <w:t>另外</w:t>
      </w:r>
      <w:r w:rsidRPr="0020330C">
        <w:rPr>
          <w:rFonts w:ascii="仿宋" w:eastAsia="仿宋" w:hAnsi="仿宋" w:hint="eastAsia"/>
          <w:sz w:val="32"/>
          <w:szCs w:val="32"/>
        </w:rPr>
        <w:t>“提交”按钮</w:t>
      </w:r>
      <w:r w:rsidRPr="0020330C">
        <w:rPr>
          <w:rFonts w:ascii="仿宋" w:eastAsia="仿宋" w:hAnsi="仿宋"/>
          <w:sz w:val="32"/>
          <w:szCs w:val="32"/>
        </w:rPr>
        <w:t>。</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sz w:val="32"/>
          <w:szCs w:val="32"/>
        </w:rPr>
        <w:t>(二</w:t>
      </w:r>
      <w:r w:rsidR="00D475B1">
        <w:rPr>
          <w:rFonts w:ascii="仿宋" w:eastAsia="仿宋" w:hAnsi="仿宋"/>
          <w:sz w:val="32"/>
          <w:szCs w:val="32"/>
        </w:rPr>
        <w:t>)</w:t>
      </w:r>
      <w:r w:rsidRPr="0020330C">
        <w:rPr>
          <w:rFonts w:ascii="仿宋" w:eastAsia="仿宋" w:hAnsi="仿宋"/>
          <w:sz w:val="32"/>
          <w:szCs w:val="32"/>
        </w:rPr>
        <w:t>上传附件：建议扫描PDF格式，内容中的文本、数字、印章、签名和日期信息必须清晰。</w:t>
      </w:r>
    </w:p>
    <w:p w:rsidR="00B3375F" w:rsidRDefault="00B3375F" w:rsidP="006E0803">
      <w:pPr>
        <w:spacing w:line="560" w:lineRule="exact"/>
        <w:ind w:firstLineChars="200" w:firstLine="640"/>
        <w:rPr>
          <w:rFonts w:ascii="仿宋" w:eastAsia="仿宋" w:hAnsi="仿宋"/>
          <w:sz w:val="32"/>
          <w:szCs w:val="32"/>
        </w:rPr>
      </w:pP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lastRenderedPageBreak/>
        <w:t>附件清单：</w:t>
      </w:r>
    </w:p>
    <w:p w:rsidR="00CB3827" w:rsidRPr="0020330C" w:rsidRDefault="0020330C" w:rsidP="006E0803">
      <w:pPr>
        <w:spacing w:line="560" w:lineRule="exact"/>
        <w:ind w:firstLineChars="200" w:firstLine="640"/>
        <w:rPr>
          <w:rFonts w:ascii="仿宋" w:eastAsia="仿宋" w:hAnsi="仿宋"/>
          <w:sz w:val="32"/>
          <w:szCs w:val="32"/>
        </w:rPr>
      </w:pPr>
      <w:r>
        <w:rPr>
          <w:rFonts w:ascii="仿宋" w:eastAsia="仿宋" w:hAnsi="仿宋"/>
          <w:sz w:val="32"/>
          <w:szCs w:val="32"/>
        </w:rPr>
        <w:t>1.</w:t>
      </w:r>
      <w:r w:rsidR="00CB3827" w:rsidRPr="0020330C">
        <w:rPr>
          <w:rFonts w:ascii="仿宋" w:eastAsia="仿宋" w:hAnsi="仿宋"/>
          <w:sz w:val="32"/>
          <w:szCs w:val="32"/>
        </w:rPr>
        <w:t>身份证正反面；</w:t>
      </w:r>
    </w:p>
    <w:p w:rsidR="00CB3827" w:rsidRPr="0020330C" w:rsidRDefault="0020330C" w:rsidP="006E0803">
      <w:pPr>
        <w:spacing w:line="560" w:lineRule="exact"/>
        <w:ind w:firstLineChars="200" w:firstLine="640"/>
        <w:rPr>
          <w:rFonts w:ascii="仿宋" w:eastAsia="仿宋" w:hAnsi="仿宋"/>
          <w:sz w:val="32"/>
          <w:szCs w:val="32"/>
        </w:rPr>
      </w:pPr>
      <w:r>
        <w:rPr>
          <w:rFonts w:ascii="仿宋" w:eastAsia="仿宋" w:hAnsi="仿宋"/>
          <w:sz w:val="32"/>
          <w:szCs w:val="32"/>
        </w:rPr>
        <w:t>2.</w:t>
      </w:r>
      <w:r w:rsidR="00CB3827" w:rsidRPr="0020330C">
        <w:rPr>
          <w:rFonts w:ascii="仿宋" w:eastAsia="仿宋" w:hAnsi="仿宋"/>
          <w:sz w:val="32"/>
          <w:szCs w:val="32"/>
        </w:rPr>
        <w:t>本科及以上学历、学位证书、海外学历学位认证书；</w:t>
      </w:r>
    </w:p>
    <w:p w:rsidR="00CB3827" w:rsidRPr="0020330C" w:rsidRDefault="0020330C" w:rsidP="006E0803">
      <w:pPr>
        <w:spacing w:line="560" w:lineRule="exact"/>
        <w:ind w:firstLineChars="200" w:firstLine="640"/>
        <w:rPr>
          <w:rFonts w:ascii="仿宋" w:eastAsia="仿宋" w:hAnsi="仿宋"/>
          <w:sz w:val="32"/>
          <w:szCs w:val="32"/>
        </w:rPr>
      </w:pPr>
      <w:r>
        <w:rPr>
          <w:rFonts w:ascii="仿宋" w:eastAsia="仿宋" w:hAnsi="仿宋"/>
          <w:sz w:val="32"/>
          <w:szCs w:val="32"/>
        </w:rPr>
        <w:t>3.</w:t>
      </w:r>
      <w:r w:rsidR="00CB3827" w:rsidRPr="0020330C">
        <w:rPr>
          <w:rFonts w:ascii="仿宋" w:eastAsia="仿宋" w:hAnsi="仿宋"/>
          <w:sz w:val="32"/>
          <w:szCs w:val="32"/>
        </w:rPr>
        <w:t>本人</w:t>
      </w:r>
      <w:r w:rsidR="007C1C39" w:rsidRPr="0020330C">
        <w:rPr>
          <w:rFonts w:ascii="仿宋" w:eastAsia="仿宋" w:hAnsi="仿宋" w:hint="eastAsia"/>
          <w:sz w:val="32"/>
          <w:szCs w:val="32"/>
        </w:rPr>
        <w:t>职称</w:t>
      </w:r>
      <w:r w:rsidR="00CB3827" w:rsidRPr="0020330C">
        <w:rPr>
          <w:rFonts w:ascii="仿宋" w:eastAsia="仿宋" w:hAnsi="仿宋"/>
          <w:sz w:val="32"/>
          <w:szCs w:val="32"/>
        </w:rPr>
        <w:t>任职资格、行业资格证书或其他业务资质</w:t>
      </w:r>
      <w:r w:rsidR="00CB3827" w:rsidRPr="0020330C">
        <w:rPr>
          <w:rFonts w:ascii="仿宋" w:eastAsia="仿宋" w:hAnsi="仿宋" w:hint="eastAsia"/>
          <w:sz w:val="32"/>
          <w:szCs w:val="32"/>
        </w:rPr>
        <w:t>证明材料；</w:t>
      </w:r>
    </w:p>
    <w:p w:rsidR="00CB3827" w:rsidRPr="0020330C" w:rsidRDefault="0020330C" w:rsidP="006E0803">
      <w:pPr>
        <w:spacing w:line="560" w:lineRule="exact"/>
        <w:ind w:firstLineChars="200" w:firstLine="640"/>
        <w:rPr>
          <w:rFonts w:ascii="仿宋" w:eastAsia="仿宋" w:hAnsi="仿宋"/>
          <w:sz w:val="32"/>
          <w:szCs w:val="32"/>
        </w:rPr>
      </w:pPr>
      <w:r>
        <w:rPr>
          <w:rFonts w:ascii="仿宋" w:eastAsia="仿宋" w:hAnsi="仿宋"/>
          <w:sz w:val="32"/>
          <w:szCs w:val="32"/>
        </w:rPr>
        <w:t>4.</w:t>
      </w:r>
      <w:r w:rsidR="00CB3827" w:rsidRPr="0020330C">
        <w:rPr>
          <w:rFonts w:ascii="仿宋" w:eastAsia="仿宋" w:hAnsi="仿宋"/>
          <w:sz w:val="32"/>
          <w:szCs w:val="32"/>
        </w:rPr>
        <w:t>学术组织兼职情况；</w:t>
      </w:r>
    </w:p>
    <w:p w:rsidR="00CB3827" w:rsidRPr="0020330C" w:rsidRDefault="0020330C" w:rsidP="006E0803">
      <w:pPr>
        <w:spacing w:line="560" w:lineRule="exact"/>
        <w:ind w:firstLineChars="200" w:firstLine="640"/>
        <w:rPr>
          <w:rFonts w:ascii="仿宋" w:eastAsia="仿宋" w:hAnsi="仿宋"/>
          <w:sz w:val="32"/>
          <w:szCs w:val="32"/>
        </w:rPr>
      </w:pPr>
      <w:r>
        <w:rPr>
          <w:rFonts w:ascii="仿宋" w:eastAsia="仿宋" w:hAnsi="仿宋"/>
          <w:sz w:val="32"/>
          <w:szCs w:val="32"/>
        </w:rPr>
        <w:t>5.</w:t>
      </w:r>
      <w:r w:rsidR="00CB3827" w:rsidRPr="0020330C">
        <w:rPr>
          <w:rFonts w:ascii="仿宋" w:eastAsia="仿宋" w:hAnsi="仿宋"/>
          <w:sz w:val="32"/>
          <w:szCs w:val="32"/>
        </w:rPr>
        <w:t>本人科研成果材料：</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w:t>
      </w:r>
      <w:r w:rsidRPr="0020330C">
        <w:rPr>
          <w:rFonts w:ascii="仿宋" w:eastAsia="仿宋" w:hAnsi="仿宋"/>
          <w:sz w:val="32"/>
          <w:szCs w:val="32"/>
        </w:rPr>
        <w:t>1）论文检索证明（由图书馆、文献信息情报中心等开具的CSSCI</w:t>
      </w:r>
      <w:r w:rsidR="00C61828">
        <w:rPr>
          <w:rFonts w:ascii="仿宋" w:eastAsia="仿宋" w:hAnsi="仿宋" w:hint="eastAsia"/>
          <w:sz w:val="32"/>
          <w:szCs w:val="32"/>
        </w:rPr>
        <w:t>等</w:t>
      </w:r>
      <w:r w:rsidRPr="0020330C">
        <w:rPr>
          <w:rFonts w:ascii="仿宋" w:eastAsia="仿宋" w:hAnsi="仿宋"/>
          <w:sz w:val="32"/>
          <w:szCs w:val="32"/>
        </w:rPr>
        <w:t>收录情况）以及论文全文；</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w:t>
      </w:r>
      <w:r w:rsidRPr="0020330C">
        <w:rPr>
          <w:rFonts w:ascii="仿宋" w:eastAsia="仿宋" w:hAnsi="仿宋"/>
          <w:sz w:val="32"/>
          <w:szCs w:val="32"/>
        </w:rPr>
        <w:t>2）科研项目材料（项目主管部门出具的项目立项书、结项书）</w:t>
      </w:r>
      <w:r w:rsidRPr="0020330C">
        <w:rPr>
          <w:rFonts w:ascii="仿宋" w:eastAsia="仿宋" w:hAnsi="仿宋" w:hint="eastAsia"/>
          <w:sz w:val="32"/>
          <w:szCs w:val="32"/>
        </w:rPr>
        <w:t>以及结项报告全文；</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w:t>
      </w:r>
      <w:r w:rsidRPr="0020330C">
        <w:rPr>
          <w:rFonts w:ascii="仿宋" w:eastAsia="仿宋" w:hAnsi="仿宋"/>
          <w:sz w:val="32"/>
          <w:szCs w:val="32"/>
        </w:rPr>
        <w:t>3）学术专著材料（封面、图书在版编目数据页、目录页和核</w:t>
      </w:r>
      <w:r w:rsidRPr="0020330C">
        <w:rPr>
          <w:rFonts w:ascii="仿宋" w:eastAsia="仿宋" w:hAnsi="仿宋" w:hint="eastAsia"/>
          <w:sz w:val="32"/>
          <w:szCs w:val="32"/>
        </w:rPr>
        <w:t>心章节）；</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w:t>
      </w:r>
      <w:r w:rsidRPr="0020330C">
        <w:rPr>
          <w:rFonts w:ascii="仿宋" w:eastAsia="仿宋" w:hAnsi="仿宋"/>
          <w:sz w:val="32"/>
          <w:szCs w:val="32"/>
        </w:rPr>
        <w:t>4）教学研究项目材料（项目主管部门出具的项目立项书、结</w:t>
      </w:r>
      <w:r w:rsidRPr="0020330C">
        <w:rPr>
          <w:rFonts w:ascii="仿宋" w:eastAsia="仿宋" w:hAnsi="仿宋" w:hint="eastAsia"/>
          <w:sz w:val="32"/>
          <w:szCs w:val="32"/>
        </w:rPr>
        <w:t>项书）、已出版教材（封面、图书在版编目数据页、目录页）；</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w:t>
      </w:r>
      <w:r w:rsidRPr="0020330C">
        <w:rPr>
          <w:rFonts w:ascii="仿宋" w:eastAsia="仿宋" w:hAnsi="仿宋"/>
          <w:sz w:val="32"/>
          <w:szCs w:val="32"/>
        </w:rPr>
        <w:t xml:space="preserve">5）本人获得教学、学术类荣誉、获奖材料； </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w:t>
      </w:r>
      <w:r w:rsidRPr="0020330C">
        <w:rPr>
          <w:rFonts w:ascii="仿宋" w:eastAsia="仿宋" w:hAnsi="仿宋"/>
          <w:sz w:val="32"/>
          <w:szCs w:val="32"/>
        </w:rPr>
        <w:t>6）其他反映本人教学、学术水平的材料</w:t>
      </w:r>
      <w:r w:rsidR="001E6151">
        <w:rPr>
          <w:rFonts w:ascii="仿宋" w:eastAsia="仿宋" w:hAnsi="仿宋" w:hint="eastAsia"/>
          <w:sz w:val="32"/>
          <w:szCs w:val="32"/>
        </w:rPr>
        <w:t>。</w:t>
      </w:r>
    </w:p>
    <w:p w:rsidR="00CB3827" w:rsidRPr="0020330C" w:rsidRDefault="007C1C39" w:rsidP="006E0803">
      <w:pPr>
        <w:spacing w:line="560" w:lineRule="exact"/>
        <w:ind w:firstLineChars="200" w:firstLine="640"/>
        <w:rPr>
          <w:rFonts w:ascii="仿宋" w:eastAsia="仿宋" w:hAnsi="仿宋"/>
          <w:sz w:val="32"/>
          <w:szCs w:val="32"/>
        </w:rPr>
      </w:pPr>
      <w:r w:rsidRPr="0020330C">
        <w:rPr>
          <w:rFonts w:ascii="仿宋" w:eastAsia="仿宋" w:hAnsi="仿宋"/>
          <w:sz w:val="32"/>
          <w:szCs w:val="32"/>
        </w:rPr>
        <w:t>6.在职人员应聘的</w:t>
      </w:r>
      <w:r w:rsidRPr="0020330C">
        <w:rPr>
          <w:rFonts w:ascii="仿宋" w:eastAsia="仿宋" w:hAnsi="仿宋" w:hint="eastAsia"/>
          <w:sz w:val="32"/>
          <w:szCs w:val="32"/>
        </w:rPr>
        <w:t>，</w:t>
      </w:r>
      <w:r w:rsidR="00CB3827" w:rsidRPr="0020330C">
        <w:rPr>
          <w:rFonts w:ascii="仿宋" w:eastAsia="仿宋" w:hAnsi="仿宋"/>
          <w:sz w:val="32"/>
          <w:szCs w:val="32"/>
        </w:rPr>
        <w:t>需提供所在单位人事部门或社保部门出具</w:t>
      </w:r>
      <w:r w:rsidR="00CB3827" w:rsidRPr="0020330C">
        <w:rPr>
          <w:rFonts w:ascii="仿宋" w:eastAsia="仿宋" w:hAnsi="仿宋" w:hint="eastAsia"/>
          <w:sz w:val="32"/>
          <w:szCs w:val="32"/>
        </w:rPr>
        <w:t>的社保缴存情况证明</w:t>
      </w:r>
      <w:r w:rsidR="001E6151">
        <w:rPr>
          <w:rFonts w:ascii="仿宋" w:eastAsia="仿宋" w:hAnsi="仿宋" w:hint="eastAsia"/>
          <w:sz w:val="32"/>
          <w:szCs w:val="32"/>
        </w:rPr>
        <w:t>；</w:t>
      </w:r>
    </w:p>
    <w:p w:rsidR="006E0803" w:rsidRPr="0020330C" w:rsidRDefault="007C1C39" w:rsidP="006E0803">
      <w:pPr>
        <w:spacing w:line="560" w:lineRule="exact"/>
        <w:ind w:firstLineChars="200" w:firstLine="640"/>
        <w:rPr>
          <w:rFonts w:ascii="仿宋" w:eastAsia="仿宋" w:hAnsi="仿宋"/>
          <w:sz w:val="32"/>
          <w:szCs w:val="32"/>
        </w:rPr>
      </w:pPr>
      <w:r w:rsidRPr="0020330C">
        <w:rPr>
          <w:rFonts w:ascii="仿宋" w:eastAsia="仿宋" w:hAnsi="仿宋"/>
          <w:sz w:val="32"/>
          <w:szCs w:val="32"/>
        </w:rPr>
        <w:t>7.</w:t>
      </w:r>
      <w:r w:rsidR="00CB3827" w:rsidRPr="0020330C">
        <w:rPr>
          <w:rFonts w:ascii="仿宋" w:eastAsia="仿宋" w:hAnsi="仿宋"/>
          <w:sz w:val="32"/>
          <w:szCs w:val="32"/>
        </w:rPr>
        <w:t>其他反映应聘人员符合岗位需求的材料。</w:t>
      </w:r>
    </w:p>
    <w:p w:rsidR="00CB3827" w:rsidRPr="0020330C" w:rsidRDefault="00CB3827" w:rsidP="006E0803">
      <w:pPr>
        <w:spacing w:line="560" w:lineRule="exact"/>
        <w:ind w:firstLineChars="200" w:firstLine="643"/>
        <w:rPr>
          <w:rFonts w:ascii="仿宋" w:eastAsia="仿宋" w:hAnsi="仿宋"/>
          <w:b/>
          <w:sz w:val="32"/>
          <w:szCs w:val="32"/>
        </w:rPr>
      </w:pPr>
      <w:r w:rsidRPr="0020330C">
        <w:rPr>
          <w:rFonts w:ascii="仿宋" w:eastAsia="仿宋" w:hAnsi="仿宋" w:hint="eastAsia"/>
          <w:b/>
          <w:sz w:val="32"/>
          <w:szCs w:val="32"/>
        </w:rPr>
        <w:t>三、</w:t>
      </w:r>
      <w:r w:rsidR="0020330C" w:rsidRPr="0020330C">
        <w:rPr>
          <w:rFonts w:ascii="仿宋" w:eastAsia="仿宋" w:hAnsi="仿宋" w:hint="eastAsia"/>
          <w:b/>
          <w:sz w:val="32"/>
          <w:szCs w:val="32"/>
        </w:rPr>
        <w:t>单位</w:t>
      </w:r>
      <w:r w:rsidRPr="0020330C">
        <w:rPr>
          <w:rFonts w:ascii="仿宋" w:eastAsia="仿宋" w:hAnsi="仿宋"/>
          <w:b/>
          <w:sz w:val="32"/>
          <w:szCs w:val="32"/>
        </w:rPr>
        <w:t>初试</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（一）资格审查</w:t>
      </w:r>
    </w:p>
    <w:p w:rsidR="00CB3827" w:rsidRPr="0020330C" w:rsidRDefault="007C1C39" w:rsidP="006E0803">
      <w:pPr>
        <w:spacing w:line="560" w:lineRule="exact"/>
        <w:ind w:firstLineChars="200" w:firstLine="640"/>
        <w:rPr>
          <w:rFonts w:ascii="仿宋" w:eastAsia="仿宋" w:hAnsi="仿宋"/>
          <w:sz w:val="32"/>
          <w:szCs w:val="32"/>
        </w:rPr>
      </w:pPr>
      <w:r w:rsidRPr="0020330C">
        <w:rPr>
          <w:rFonts w:ascii="仿宋" w:eastAsia="仿宋" w:hAnsi="仿宋"/>
          <w:sz w:val="32"/>
          <w:szCs w:val="32"/>
        </w:rPr>
        <w:t>1.</w:t>
      </w:r>
      <w:r w:rsidR="00CB3827" w:rsidRPr="0020330C">
        <w:rPr>
          <w:rFonts w:ascii="仿宋" w:eastAsia="仿宋" w:hAnsi="仿宋"/>
          <w:sz w:val="32"/>
          <w:szCs w:val="32"/>
        </w:rPr>
        <w:t>根据报名条件和岗位要求对应聘人员进行审核；</w:t>
      </w:r>
    </w:p>
    <w:p w:rsidR="00CB3827" w:rsidRPr="0020330C" w:rsidRDefault="007C1C39" w:rsidP="006E0803">
      <w:pPr>
        <w:spacing w:line="560" w:lineRule="exact"/>
        <w:ind w:firstLineChars="200" w:firstLine="640"/>
        <w:rPr>
          <w:rFonts w:ascii="仿宋" w:eastAsia="仿宋" w:hAnsi="仿宋"/>
          <w:sz w:val="32"/>
          <w:szCs w:val="32"/>
        </w:rPr>
      </w:pPr>
      <w:r w:rsidRPr="0020330C">
        <w:rPr>
          <w:rFonts w:ascii="仿宋" w:eastAsia="仿宋" w:hAnsi="仿宋"/>
          <w:sz w:val="32"/>
          <w:szCs w:val="32"/>
        </w:rPr>
        <w:lastRenderedPageBreak/>
        <w:t>2.</w:t>
      </w:r>
      <w:r w:rsidR="00CB3827" w:rsidRPr="0020330C">
        <w:rPr>
          <w:rFonts w:ascii="仿宋" w:eastAsia="仿宋" w:hAnsi="仿宋"/>
          <w:sz w:val="32"/>
          <w:szCs w:val="32"/>
        </w:rPr>
        <w:t>审核附件材料的真实性。</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（二）教学能力测试</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（三）学术能力评估</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（四）政治思想和职业道德测评</w:t>
      </w:r>
    </w:p>
    <w:p w:rsidR="006E0803"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注：由</w:t>
      </w:r>
      <w:r w:rsidR="0020330C" w:rsidRPr="0020330C">
        <w:rPr>
          <w:rFonts w:ascii="仿宋" w:eastAsia="仿宋" w:hAnsi="仿宋" w:hint="eastAsia"/>
          <w:sz w:val="32"/>
          <w:szCs w:val="32"/>
        </w:rPr>
        <w:t>单位</w:t>
      </w:r>
      <w:r w:rsidRPr="0020330C">
        <w:rPr>
          <w:rFonts w:ascii="仿宋" w:eastAsia="仿宋" w:hAnsi="仿宋" w:hint="eastAsia"/>
          <w:sz w:val="32"/>
          <w:szCs w:val="32"/>
        </w:rPr>
        <w:t>招聘工作组通知应聘人员资格审查和初试结果，并按照要求向人事处提交材料。</w:t>
      </w:r>
    </w:p>
    <w:p w:rsidR="00CB3827" w:rsidRPr="0020330C" w:rsidRDefault="00CB3827" w:rsidP="006E0803">
      <w:pPr>
        <w:spacing w:line="560" w:lineRule="exact"/>
        <w:ind w:firstLineChars="200" w:firstLine="643"/>
        <w:rPr>
          <w:rFonts w:ascii="仿宋" w:eastAsia="仿宋" w:hAnsi="仿宋"/>
          <w:b/>
          <w:sz w:val="32"/>
          <w:szCs w:val="32"/>
        </w:rPr>
      </w:pPr>
      <w:r w:rsidRPr="0020330C">
        <w:rPr>
          <w:rFonts w:ascii="仿宋" w:eastAsia="仿宋" w:hAnsi="仿宋" w:hint="eastAsia"/>
          <w:b/>
          <w:sz w:val="32"/>
          <w:szCs w:val="32"/>
        </w:rPr>
        <w:t>四、</w:t>
      </w:r>
      <w:r w:rsidRPr="0020330C">
        <w:rPr>
          <w:rFonts w:ascii="仿宋" w:eastAsia="仿宋" w:hAnsi="仿宋"/>
          <w:b/>
          <w:sz w:val="32"/>
          <w:szCs w:val="32"/>
        </w:rPr>
        <w:t>学校复试</w:t>
      </w:r>
    </w:p>
    <w:p w:rsidR="006E0803" w:rsidRPr="0020330C" w:rsidRDefault="0020330C"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学校考核组对通过初试人员进行复试，</w:t>
      </w:r>
      <w:r w:rsidR="00CB3827" w:rsidRPr="0020330C">
        <w:rPr>
          <w:rFonts w:ascii="仿宋" w:eastAsia="仿宋" w:hAnsi="仿宋" w:hint="eastAsia"/>
          <w:sz w:val="32"/>
          <w:szCs w:val="32"/>
        </w:rPr>
        <w:t>根据复试成绩形成拟聘人员名单。</w:t>
      </w:r>
    </w:p>
    <w:p w:rsidR="00CB3827" w:rsidRPr="0020330C" w:rsidRDefault="0020330C" w:rsidP="006E0803">
      <w:pPr>
        <w:spacing w:line="560" w:lineRule="exact"/>
        <w:ind w:firstLineChars="200" w:firstLine="643"/>
        <w:rPr>
          <w:rFonts w:ascii="仿宋" w:eastAsia="仿宋" w:hAnsi="仿宋"/>
          <w:b/>
          <w:sz w:val="32"/>
          <w:szCs w:val="32"/>
        </w:rPr>
      </w:pPr>
      <w:r w:rsidRPr="0020330C">
        <w:rPr>
          <w:rFonts w:ascii="仿宋" w:eastAsia="仿宋" w:hAnsi="仿宋" w:hint="eastAsia"/>
          <w:b/>
          <w:sz w:val="32"/>
          <w:szCs w:val="32"/>
        </w:rPr>
        <w:t>五、</w:t>
      </w:r>
      <w:r w:rsidR="00CB3827" w:rsidRPr="0020330C">
        <w:rPr>
          <w:rFonts w:ascii="仿宋" w:eastAsia="仿宋" w:hAnsi="仿宋" w:hint="eastAsia"/>
          <w:b/>
          <w:sz w:val="32"/>
          <w:szCs w:val="32"/>
        </w:rPr>
        <w:t>外调和政审</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拟聘单位配合学校到拟聘人员所在单位查阅人事档案，了解其政治思想、道德品质、实际表现和业务水平能力，出具正式政审意见。</w:t>
      </w:r>
    </w:p>
    <w:p w:rsidR="006E0803"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政审不合格者，不予录用。</w:t>
      </w:r>
    </w:p>
    <w:p w:rsidR="006E0803" w:rsidRPr="0020330C" w:rsidRDefault="00CB3827" w:rsidP="006E0803">
      <w:pPr>
        <w:spacing w:line="560" w:lineRule="exact"/>
        <w:ind w:firstLineChars="200" w:firstLine="643"/>
        <w:rPr>
          <w:rFonts w:ascii="仿宋" w:eastAsia="仿宋" w:hAnsi="仿宋"/>
          <w:b/>
          <w:sz w:val="32"/>
          <w:szCs w:val="32"/>
        </w:rPr>
      </w:pPr>
      <w:r w:rsidRPr="0020330C">
        <w:rPr>
          <w:rFonts w:ascii="仿宋" w:eastAsia="仿宋" w:hAnsi="仿宋" w:hint="eastAsia"/>
          <w:b/>
          <w:sz w:val="32"/>
          <w:szCs w:val="32"/>
        </w:rPr>
        <w:t>六、体格检查</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体检类别：北京市教师资格认定体格检查</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sz w:val="32"/>
          <w:szCs w:val="32"/>
        </w:rPr>
        <w:t>1.海淀中关村医院</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地址：北京市海淀区中关村南路</w:t>
      </w:r>
      <w:r w:rsidRPr="0020330C">
        <w:rPr>
          <w:rFonts w:ascii="仿宋" w:eastAsia="仿宋" w:hAnsi="仿宋"/>
          <w:sz w:val="32"/>
          <w:szCs w:val="32"/>
        </w:rPr>
        <w:t>12号中关村医院</w:t>
      </w:r>
    </w:p>
    <w:p w:rsidR="00CB3827" w:rsidRPr="0020330C" w:rsidRDefault="002F3547" w:rsidP="006E0803">
      <w:pPr>
        <w:spacing w:line="560" w:lineRule="exact"/>
        <w:ind w:firstLineChars="200" w:firstLine="640"/>
        <w:rPr>
          <w:rFonts w:ascii="仿宋" w:eastAsia="仿宋" w:hAnsi="仿宋"/>
          <w:sz w:val="32"/>
          <w:szCs w:val="32"/>
        </w:rPr>
      </w:pPr>
      <w:r>
        <w:rPr>
          <w:rFonts w:ascii="仿宋" w:eastAsia="仿宋" w:hAnsi="仿宋"/>
          <w:sz w:val="32"/>
          <w:szCs w:val="32"/>
        </w:rPr>
        <w:t>2.</w:t>
      </w:r>
      <w:r w:rsidR="00CB3827" w:rsidRPr="0020330C">
        <w:rPr>
          <w:rFonts w:ascii="仿宋" w:eastAsia="仿宋" w:hAnsi="仿宋"/>
          <w:sz w:val="32"/>
          <w:szCs w:val="32"/>
        </w:rPr>
        <w:t>北京市体检中心</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地址</w:t>
      </w:r>
      <w:r w:rsidRPr="0020330C">
        <w:rPr>
          <w:rFonts w:ascii="仿宋" w:eastAsia="仿宋" w:hAnsi="仿宋"/>
          <w:sz w:val="32"/>
          <w:szCs w:val="32"/>
        </w:rPr>
        <w:t>1：北京市海淀区阜成路81号院1号楼</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地址</w:t>
      </w:r>
      <w:r w:rsidRPr="0020330C">
        <w:rPr>
          <w:rFonts w:ascii="仿宋" w:eastAsia="仿宋" w:hAnsi="仿宋"/>
          <w:sz w:val="32"/>
          <w:szCs w:val="32"/>
        </w:rPr>
        <w:t>2：北京市丰台区南三环西路3号</w:t>
      </w:r>
    </w:p>
    <w:p w:rsidR="00CB3827"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地址</w:t>
      </w:r>
      <w:r w:rsidRPr="0020330C">
        <w:rPr>
          <w:rFonts w:ascii="仿宋" w:eastAsia="仿宋" w:hAnsi="仿宋"/>
          <w:sz w:val="32"/>
          <w:szCs w:val="32"/>
        </w:rPr>
        <w:t>3：北京市朝阳区裕民路12号1号</w:t>
      </w:r>
      <w:r w:rsidR="002F3547">
        <w:rPr>
          <w:rFonts w:ascii="仿宋" w:eastAsia="仿宋" w:hAnsi="仿宋" w:hint="eastAsia"/>
          <w:sz w:val="32"/>
          <w:szCs w:val="32"/>
        </w:rPr>
        <w:t>楼</w:t>
      </w:r>
    </w:p>
    <w:p w:rsidR="006E0803" w:rsidRPr="0020330C"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不符合教师体格标准者，不予录用。</w:t>
      </w:r>
    </w:p>
    <w:p w:rsidR="00CB3827" w:rsidRPr="0020330C" w:rsidRDefault="0020330C" w:rsidP="006E0803">
      <w:pPr>
        <w:spacing w:line="560" w:lineRule="exact"/>
        <w:ind w:firstLineChars="200" w:firstLine="643"/>
        <w:rPr>
          <w:rFonts w:ascii="仿宋" w:eastAsia="仿宋" w:hAnsi="仿宋"/>
          <w:b/>
          <w:sz w:val="32"/>
          <w:szCs w:val="32"/>
        </w:rPr>
      </w:pPr>
      <w:r>
        <w:rPr>
          <w:rFonts w:ascii="仿宋" w:eastAsia="仿宋" w:hAnsi="仿宋" w:hint="eastAsia"/>
          <w:b/>
          <w:sz w:val="32"/>
          <w:szCs w:val="32"/>
        </w:rPr>
        <w:t>七、</w:t>
      </w:r>
      <w:r w:rsidR="00CB3827" w:rsidRPr="0020330C">
        <w:rPr>
          <w:rFonts w:ascii="仿宋" w:eastAsia="仿宋" w:hAnsi="仿宋" w:hint="eastAsia"/>
          <w:b/>
          <w:sz w:val="32"/>
          <w:szCs w:val="32"/>
        </w:rPr>
        <w:t>公示</w:t>
      </w:r>
    </w:p>
    <w:p w:rsidR="006E0803"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lastRenderedPageBreak/>
        <w:t>拟聘人员信息在学校网站予以公示</w:t>
      </w:r>
      <w:r w:rsidRPr="0020330C">
        <w:rPr>
          <w:rFonts w:ascii="仿宋" w:eastAsia="仿宋" w:hAnsi="仿宋"/>
          <w:sz w:val="32"/>
          <w:szCs w:val="32"/>
        </w:rPr>
        <w:t>7日。公示期间发现拟聘人员存在不适合录用情况的，经查实后不予录用。</w:t>
      </w:r>
    </w:p>
    <w:p w:rsidR="00CB3827" w:rsidRPr="0020330C" w:rsidRDefault="0020330C" w:rsidP="006E0803">
      <w:pPr>
        <w:spacing w:line="560" w:lineRule="exact"/>
        <w:ind w:firstLineChars="200" w:firstLine="643"/>
        <w:rPr>
          <w:rFonts w:ascii="仿宋" w:eastAsia="仿宋" w:hAnsi="仿宋"/>
          <w:b/>
          <w:sz w:val="32"/>
          <w:szCs w:val="32"/>
        </w:rPr>
      </w:pPr>
      <w:r>
        <w:rPr>
          <w:rFonts w:ascii="仿宋" w:eastAsia="仿宋" w:hAnsi="仿宋" w:hint="eastAsia"/>
          <w:b/>
          <w:sz w:val="32"/>
          <w:szCs w:val="32"/>
        </w:rPr>
        <w:t>八、</w:t>
      </w:r>
      <w:r w:rsidR="00CB3827" w:rsidRPr="0020330C">
        <w:rPr>
          <w:rFonts w:ascii="仿宋" w:eastAsia="仿宋" w:hAnsi="仿宋" w:hint="eastAsia"/>
          <w:b/>
          <w:sz w:val="32"/>
          <w:szCs w:val="32"/>
        </w:rPr>
        <w:t>办理聘用手续</w:t>
      </w:r>
    </w:p>
    <w:p w:rsidR="00EE2311" w:rsidRDefault="00CB3827" w:rsidP="006E0803">
      <w:pPr>
        <w:spacing w:line="560" w:lineRule="exact"/>
        <w:ind w:firstLineChars="200" w:firstLine="640"/>
        <w:rPr>
          <w:rFonts w:ascii="仿宋" w:eastAsia="仿宋" w:hAnsi="仿宋"/>
          <w:sz w:val="32"/>
          <w:szCs w:val="32"/>
        </w:rPr>
      </w:pPr>
      <w:r w:rsidRPr="0020330C">
        <w:rPr>
          <w:rFonts w:ascii="仿宋" w:eastAsia="仿宋" w:hAnsi="仿宋" w:hint="eastAsia"/>
          <w:sz w:val="32"/>
          <w:szCs w:val="32"/>
        </w:rPr>
        <w:t>外调政审、体检合格且公示期间无异议人员经学校审议通过，办理相应聘用手续，具体办法另行通知。</w:t>
      </w:r>
    </w:p>
    <w:p w:rsidR="00C91251" w:rsidRDefault="00C91251" w:rsidP="006E0803">
      <w:pPr>
        <w:spacing w:line="560" w:lineRule="exact"/>
        <w:ind w:firstLineChars="200" w:firstLine="640"/>
        <w:rPr>
          <w:rFonts w:ascii="仿宋" w:eastAsia="仿宋" w:hAnsi="仿宋"/>
          <w:sz w:val="32"/>
          <w:szCs w:val="32"/>
        </w:rPr>
      </w:pPr>
      <w:r>
        <w:rPr>
          <w:rFonts w:ascii="仿宋" w:eastAsia="仿宋" w:hAnsi="仿宋" w:hint="eastAsia"/>
          <w:sz w:val="32"/>
          <w:szCs w:val="32"/>
        </w:rPr>
        <w:t>学校对新入职专任教师</w:t>
      </w:r>
      <w:r>
        <w:rPr>
          <w:rFonts w:ascii="仿宋" w:eastAsia="仿宋" w:hAnsi="仿宋"/>
          <w:sz w:val="32"/>
          <w:szCs w:val="32"/>
        </w:rPr>
        <w:t>（</w:t>
      </w:r>
      <w:r>
        <w:rPr>
          <w:rFonts w:ascii="仿宋" w:eastAsia="仿宋" w:hAnsi="仿宋" w:hint="eastAsia"/>
          <w:sz w:val="32"/>
          <w:szCs w:val="32"/>
        </w:rPr>
        <w:t>具有副高</w:t>
      </w:r>
      <w:r w:rsidR="00822626">
        <w:rPr>
          <w:rFonts w:ascii="仿宋" w:eastAsia="仿宋" w:hAnsi="仿宋" w:hint="eastAsia"/>
          <w:sz w:val="32"/>
          <w:szCs w:val="32"/>
        </w:rPr>
        <w:t>或</w:t>
      </w:r>
      <w:r>
        <w:rPr>
          <w:rFonts w:ascii="仿宋" w:eastAsia="仿宋" w:hAnsi="仿宋"/>
          <w:sz w:val="32"/>
          <w:szCs w:val="32"/>
        </w:rPr>
        <w:t>以下职称的一般调入人员、高校应届毕业生、</w:t>
      </w:r>
      <w:r>
        <w:rPr>
          <w:rFonts w:ascii="仿宋" w:eastAsia="仿宋" w:hAnsi="仿宋" w:hint="eastAsia"/>
          <w:sz w:val="32"/>
          <w:szCs w:val="32"/>
        </w:rPr>
        <w:t>海外留学</w:t>
      </w:r>
      <w:r>
        <w:rPr>
          <w:rFonts w:ascii="仿宋" w:eastAsia="仿宋" w:hAnsi="仿宋"/>
          <w:sz w:val="32"/>
          <w:szCs w:val="32"/>
        </w:rPr>
        <w:t>回国人员、非定向出站博士后）</w:t>
      </w:r>
      <w:r>
        <w:rPr>
          <w:rFonts w:ascii="仿宋" w:eastAsia="仿宋" w:hAnsi="仿宋" w:hint="eastAsia"/>
          <w:sz w:val="32"/>
          <w:szCs w:val="32"/>
        </w:rPr>
        <w:t>实行</w:t>
      </w:r>
      <w:r>
        <w:rPr>
          <w:rFonts w:ascii="仿宋" w:eastAsia="仿宋" w:hAnsi="仿宋"/>
          <w:sz w:val="32"/>
          <w:szCs w:val="32"/>
        </w:rPr>
        <w:t>预聘制，首个聘期内</w:t>
      </w:r>
      <w:r>
        <w:rPr>
          <w:rFonts w:ascii="仿宋" w:eastAsia="仿宋" w:hAnsi="仿宋" w:hint="eastAsia"/>
          <w:sz w:val="32"/>
          <w:szCs w:val="32"/>
        </w:rPr>
        <w:t>（三年）须</w:t>
      </w:r>
      <w:r>
        <w:rPr>
          <w:rFonts w:ascii="仿宋" w:eastAsia="仿宋" w:hAnsi="仿宋"/>
          <w:sz w:val="32"/>
          <w:szCs w:val="32"/>
        </w:rPr>
        <w:t>完成相应聘期任务，</w:t>
      </w:r>
      <w:r>
        <w:rPr>
          <w:rFonts w:ascii="仿宋" w:eastAsia="仿宋" w:hAnsi="仿宋" w:hint="eastAsia"/>
          <w:sz w:val="32"/>
          <w:szCs w:val="32"/>
        </w:rPr>
        <w:t>聘期</w:t>
      </w:r>
      <w:r>
        <w:rPr>
          <w:rFonts w:ascii="仿宋" w:eastAsia="仿宋" w:hAnsi="仿宋"/>
          <w:sz w:val="32"/>
          <w:szCs w:val="32"/>
        </w:rPr>
        <w:t>考核合格后</w:t>
      </w:r>
      <w:r>
        <w:rPr>
          <w:rFonts w:ascii="仿宋" w:eastAsia="仿宋" w:hAnsi="仿宋" w:hint="eastAsia"/>
          <w:sz w:val="32"/>
          <w:szCs w:val="32"/>
        </w:rPr>
        <w:t>予以</w:t>
      </w:r>
      <w:r>
        <w:rPr>
          <w:rFonts w:ascii="仿宋" w:eastAsia="仿宋" w:hAnsi="仿宋"/>
          <w:sz w:val="32"/>
          <w:szCs w:val="32"/>
        </w:rPr>
        <w:t>续聘</w:t>
      </w:r>
      <w:r>
        <w:rPr>
          <w:rFonts w:ascii="仿宋" w:eastAsia="仿宋" w:hAnsi="仿宋" w:hint="eastAsia"/>
          <w:sz w:val="32"/>
          <w:szCs w:val="32"/>
        </w:rPr>
        <w:t>并</w:t>
      </w:r>
      <w:r>
        <w:rPr>
          <w:rFonts w:ascii="仿宋" w:eastAsia="仿宋" w:hAnsi="仿宋"/>
          <w:sz w:val="32"/>
          <w:szCs w:val="32"/>
        </w:rPr>
        <w:t>转为常规聘用</w:t>
      </w:r>
      <w:r>
        <w:rPr>
          <w:rFonts w:ascii="仿宋" w:eastAsia="仿宋" w:hAnsi="仿宋" w:hint="eastAsia"/>
          <w:sz w:val="32"/>
          <w:szCs w:val="32"/>
        </w:rPr>
        <w:t>制</w:t>
      </w:r>
      <w:r>
        <w:rPr>
          <w:rFonts w:ascii="仿宋" w:eastAsia="仿宋" w:hAnsi="仿宋"/>
          <w:sz w:val="32"/>
          <w:szCs w:val="32"/>
        </w:rPr>
        <w:t>。</w:t>
      </w:r>
    </w:p>
    <w:p w:rsidR="008377C0" w:rsidRPr="00C91251" w:rsidRDefault="008377C0" w:rsidP="008377C0">
      <w:pPr>
        <w:ind w:firstLineChars="200" w:firstLine="640"/>
        <w:rPr>
          <w:rFonts w:ascii="仿宋" w:eastAsia="仿宋" w:hAnsi="仿宋"/>
          <w:sz w:val="32"/>
          <w:szCs w:val="32"/>
        </w:rPr>
      </w:pPr>
      <w:r>
        <w:rPr>
          <w:rFonts w:ascii="仿宋" w:eastAsia="仿宋" w:hAnsi="仿宋" w:hint="eastAsia"/>
          <w:sz w:val="32"/>
          <w:szCs w:val="32"/>
        </w:rPr>
        <w:t>学校</w:t>
      </w:r>
      <w:r>
        <w:rPr>
          <w:rFonts w:ascii="仿宋" w:eastAsia="仿宋" w:hAnsi="仿宋"/>
          <w:sz w:val="32"/>
          <w:szCs w:val="32"/>
        </w:rPr>
        <w:t>提供有竞争力的年薪，</w:t>
      </w:r>
      <w:r>
        <w:rPr>
          <w:rFonts w:ascii="仿宋" w:eastAsia="仿宋" w:hAnsi="仿宋" w:hint="eastAsia"/>
          <w:sz w:val="32"/>
          <w:szCs w:val="32"/>
        </w:rPr>
        <w:t>符合</w:t>
      </w:r>
      <w:r>
        <w:rPr>
          <w:rFonts w:ascii="仿宋" w:eastAsia="仿宋" w:hAnsi="仿宋"/>
          <w:sz w:val="32"/>
          <w:szCs w:val="32"/>
        </w:rPr>
        <w:t>条件的新入职教师，可享受新入职教师补贴及科研启动经费。</w:t>
      </w:r>
      <w:r>
        <w:rPr>
          <w:rFonts w:ascii="仿宋" w:eastAsia="仿宋" w:hAnsi="仿宋" w:hint="eastAsia"/>
          <w:sz w:val="32"/>
          <w:szCs w:val="32"/>
        </w:rPr>
        <w:t>专任教师</w:t>
      </w:r>
      <w:r w:rsidRPr="00C91251">
        <w:rPr>
          <w:rFonts w:ascii="仿宋" w:eastAsia="仿宋" w:hAnsi="仿宋" w:hint="eastAsia"/>
          <w:sz w:val="32"/>
          <w:szCs w:val="32"/>
        </w:rPr>
        <w:t>解决事业编制，符合北京市落户政策的，</w:t>
      </w:r>
      <w:r>
        <w:rPr>
          <w:rFonts w:ascii="仿宋" w:eastAsia="仿宋" w:hAnsi="仿宋" w:hint="eastAsia"/>
          <w:sz w:val="32"/>
          <w:szCs w:val="32"/>
        </w:rPr>
        <w:t>可</w:t>
      </w:r>
      <w:r w:rsidRPr="00C91251">
        <w:rPr>
          <w:rFonts w:ascii="仿宋" w:eastAsia="仿宋" w:hAnsi="仿宋" w:hint="eastAsia"/>
          <w:sz w:val="32"/>
          <w:szCs w:val="32"/>
        </w:rPr>
        <w:t>协助解决北京户口。</w:t>
      </w:r>
    </w:p>
    <w:p w:rsidR="00C91251" w:rsidRPr="008377C0" w:rsidRDefault="00C91251" w:rsidP="006E0803">
      <w:pPr>
        <w:spacing w:line="560" w:lineRule="exact"/>
        <w:ind w:firstLineChars="200" w:firstLine="640"/>
        <w:rPr>
          <w:rFonts w:ascii="仿宋" w:eastAsia="仿宋" w:hAnsi="仿宋"/>
          <w:sz w:val="32"/>
          <w:szCs w:val="32"/>
        </w:rPr>
      </w:pPr>
    </w:p>
    <w:p w:rsidR="006E0803" w:rsidRDefault="006E0803" w:rsidP="006E0803">
      <w:pPr>
        <w:spacing w:line="560" w:lineRule="exact"/>
        <w:ind w:firstLineChars="200" w:firstLine="640"/>
        <w:jc w:val="right"/>
        <w:rPr>
          <w:rFonts w:ascii="仿宋" w:eastAsia="仿宋" w:hAnsi="仿宋"/>
          <w:sz w:val="32"/>
          <w:szCs w:val="32"/>
        </w:rPr>
      </w:pPr>
    </w:p>
    <w:p w:rsidR="006E0803" w:rsidRDefault="006E0803" w:rsidP="006E0803">
      <w:pPr>
        <w:spacing w:line="560" w:lineRule="exact"/>
        <w:ind w:firstLineChars="200" w:firstLine="640"/>
        <w:jc w:val="right"/>
        <w:rPr>
          <w:rFonts w:ascii="仿宋" w:eastAsia="仿宋" w:hAnsi="仿宋"/>
          <w:sz w:val="32"/>
          <w:szCs w:val="32"/>
        </w:rPr>
      </w:pPr>
    </w:p>
    <w:p w:rsidR="006E0803" w:rsidRDefault="006E0803" w:rsidP="006E0803">
      <w:pPr>
        <w:spacing w:line="560" w:lineRule="exact"/>
        <w:ind w:firstLineChars="200" w:firstLine="640"/>
        <w:jc w:val="right"/>
        <w:rPr>
          <w:rFonts w:ascii="仿宋" w:eastAsia="仿宋" w:hAnsi="仿宋"/>
          <w:sz w:val="32"/>
          <w:szCs w:val="32"/>
        </w:rPr>
      </w:pPr>
    </w:p>
    <w:p w:rsidR="006E0803" w:rsidRDefault="006E0803" w:rsidP="006E0803">
      <w:pPr>
        <w:spacing w:line="560" w:lineRule="exact"/>
        <w:ind w:firstLineChars="200" w:firstLine="640"/>
        <w:jc w:val="right"/>
        <w:rPr>
          <w:rFonts w:ascii="仿宋" w:eastAsia="仿宋" w:hAnsi="仿宋"/>
          <w:sz w:val="32"/>
          <w:szCs w:val="32"/>
        </w:rPr>
      </w:pPr>
      <w:r>
        <w:rPr>
          <w:rFonts w:ascii="仿宋" w:eastAsia="仿宋" w:hAnsi="仿宋" w:hint="eastAsia"/>
          <w:sz w:val="32"/>
          <w:szCs w:val="32"/>
        </w:rPr>
        <w:t>北京外国语大学人事处</w:t>
      </w:r>
    </w:p>
    <w:p w:rsidR="006E0803" w:rsidRPr="00C91251" w:rsidRDefault="006E0803" w:rsidP="006E0803">
      <w:pPr>
        <w:spacing w:line="560" w:lineRule="exact"/>
        <w:ind w:firstLineChars="200" w:firstLine="640"/>
        <w:jc w:val="right"/>
        <w:rPr>
          <w:rFonts w:ascii="仿宋" w:eastAsia="仿宋" w:hAnsi="仿宋"/>
          <w:sz w:val="32"/>
          <w:szCs w:val="32"/>
        </w:rPr>
      </w:pPr>
      <w:r>
        <w:rPr>
          <w:rFonts w:ascii="仿宋" w:eastAsia="仿宋" w:hAnsi="仿宋" w:hint="eastAsia"/>
          <w:sz w:val="32"/>
          <w:szCs w:val="32"/>
        </w:rPr>
        <w:t>2021年3</w:t>
      </w:r>
      <w:bookmarkStart w:id="0" w:name="_GoBack"/>
      <w:bookmarkEnd w:id="0"/>
      <w:r>
        <w:rPr>
          <w:rFonts w:ascii="仿宋" w:eastAsia="仿宋" w:hAnsi="仿宋" w:hint="eastAsia"/>
          <w:sz w:val="32"/>
          <w:szCs w:val="32"/>
        </w:rPr>
        <w:t>月</w:t>
      </w:r>
      <w:r w:rsidR="00C24576">
        <w:rPr>
          <w:rFonts w:ascii="仿宋" w:eastAsia="仿宋" w:hAnsi="仿宋" w:hint="eastAsia"/>
          <w:sz w:val="32"/>
          <w:szCs w:val="32"/>
        </w:rPr>
        <w:t>1</w:t>
      </w:r>
      <w:r w:rsidR="00CD44B3">
        <w:rPr>
          <w:rFonts w:ascii="仿宋" w:eastAsia="仿宋" w:hAnsi="仿宋" w:hint="eastAsia"/>
          <w:sz w:val="32"/>
          <w:szCs w:val="32"/>
        </w:rPr>
        <w:t>9</w:t>
      </w:r>
      <w:r>
        <w:rPr>
          <w:rFonts w:ascii="仿宋" w:eastAsia="仿宋" w:hAnsi="仿宋" w:hint="eastAsia"/>
          <w:sz w:val="32"/>
          <w:szCs w:val="32"/>
        </w:rPr>
        <w:t>日</w:t>
      </w:r>
    </w:p>
    <w:sectPr w:rsidR="006E0803" w:rsidRPr="00C91251" w:rsidSect="009B58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05C" w:rsidRDefault="00F3205C" w:rsidP="00CB3827">
      <w:r>
        <w:separator/>
      </w:r>
    </w:p>
  </w:endnote>
  <w:endnote w:type="continuationSeparator" w:id="0">
    <w:p w:rsidR="00F3205C" w:rsidRDefault="00F3205C" w:rsidP="00CB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05C" w:rsidRDefault="00F3205C" w:rsidP="00CB3827">
      <w:r>
        <w:separator/>
      </w:r>
    </w:p>
  </w:footnote>
  <w:footnote w:type="continuationSeparator" w:id="0">
    <w:p w:rsidR="00F3205C" w:rsidRDefault="00F3205C" w:rsidP="00CB38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26752"/>
    <w:multiLevelType w:val="hybridMultilevel"/>
    <w:tmpl w:val="9E8E544A"/>
    <w:lvl w:ilvl="0" w:tplc="42AC363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AD"/>
    <w:rsid w:val="00144A99"/>
    <w:rsid w:val="001E1C93"/>
    <w:rsid w:val="001E6151"/>
    <w:rsid w:val="0020330C"/>
    <w:rsid w:val="00260B56"/>
    <w:rsid w:val="002926BB"/>
    <w:rsid w:val="002F3547"/>
    <w:rsid w:val="00351DE1"/>
    <w:rsid w:val="00407BAD"/>
    <w:rsid w:val="0044442B"/>
    <w:rsid w:val="00537BA7"/>
    <w:rsid w:val="005A7384"/>
    <w:rsid w:val="005B4B24"/>
    <w:rsid w:val="00676919"/>
    <w:rsid w:val="006E0803"/>
    <w:rsid w:val="007065A8"/>
    <w:rsid w:val="007C122E"/>
    <w:rsid w:val="007C1C39"/>
    <w:rsid w:val="00822626"/>
    <w:rsid w:val="008377C0"/>
    <w:rsid w:val="008A49CA"/>
    <w:rsid w:val="00902163"/>
    <w:rsid w:val="00924C28"/>
    <w:rsid w:val="00975392"/>
    <w:rsid w:val="00982EC7"/>
    <w:rsid w:val="009B588B"/>
    <w:rsid w:val="00A023C1"/>
    <w:rsid w:val="00A60E0D"/>
    <w:rsid w:val="00A83BFC"/>
    <w:rsid w:val="00A853D7"/>
    <w:rsid w:val="00AD3663"/>
    <w:rsid w:val="00B3375F"/>
    <w:rsid w:val="00B539E5"/>
    <w:rsid w:val="00BA3A19"/>
    <w:rsid w:val="00BC352F"/>
    <w:rsid w:val="00BE51A0"/>
    <w:rsid w:val="00C24576"/>
    <w:rsid w:val="00C4118B"/>
    <w:rsid w:val="00C61828"/>
    <w:rsid w:val="00C91251"/>
    <w:rsid w:val="00CB3827"/>
    <w:rsid w:val="00CD44B3"/>
    <w:rsid w:val="00CE5964"/>
    <w:rsid w:val="00D475B1"/>
    <w:rsid w:val="00D67A1D"/>
    <w:rsid w:val="00DA3D8A"/>
    <w:rsid w:val="00E27E6E"/>
    <w:rsid w:val="00E74704"/>
    <w:rsid w:val="00ED41D9"/>
    <w:rsid w:val="00EE2311"/>
    <w:rsid w:val="00F320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4BEFBA-9A6A-4EDA-84C6-F5EEABAC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8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8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B3827"/>
    <w:rPr>
      <w:sz w:val="18"/>
      <w:szCs w:val="18"/>
    </w:rPr>
  </w:style>
  <w:style w:type="paragraph" w:styleId="a5">
    <w:name w:val="footer"/>
    <w:basedOn w:val="a"/>
    <w:link w:val="a6"/>
    <w:uiPriority w:val="99"/>
    <w:unhideWhenUsed/>
    <w:rsid w:val="00CB3827"/>
    <w:pPr>
      <w:tabs>
        <w:tab w:val="center" w:pos="4153"/>
        <w:tab w:val="right" w:pos="8306"/>
      </w:tabs>
      <w:snapToGrid w:val="0"/>
      <w:jc w:val="left"/>
    </w:pPr>
    <w:rPr>
      <w:sz w:val="18"/>
      <w:szCs w:val="18"/>
    </w:rPr>
  </w:style>
  <w:style w:type="character" w:customStyle="1" w:styleId="a6">
    <w:name w:val="页脚 字符"/>
    <w:basedOn w:val="a0"/>
    <w:link w:val="a5"/>
    <w:uiPriority w:val="99"/>
    <w:rsid w:val="00CB3827"/>
    <w:rPr>
      <w:sz w:val="18"/>
      <w:szCs w:val="18"/>
    </w:rPr>
  </w:style>
  <w:style w:type="paragraph" w:styleId="a7">
    <w:name w:val="List Paragraph"/>
    <w:basedOn w:val="a"/>
    <w:uiPriority w:val="34"/>
    <w:qFormat/>
    <w:rsid w:val="00BC352F"/>
    <w:pPr>
      <w:ind w:firstLineChars="200" w:firstLine="420"/>
    </w:pPr>
  </w:style>
  <w:style w:type="paragraph" w:styleId="a8">
    <w:name w:val="Balloon Text"/>
    <w:basedOn w:val="a"/>
    <w:link w:val="a9"/>
    <w:uiPriority w:val="99"/>
    <w:semiHidden/>
    <w:unhideWhenUsed/>
    <w:rsid w:val="00C24576"/>
    <w:rPr>
      <w:sz w:val="18"/>
      <w:szCs w:val="18"/>
    </w:rPr>
  </w:style>
  <w:style w:type="character" w:customStyle="1" w:styleId="a9">
    <w:name w:val="批注框文本 字符"/>
    <w:basedOn w:val="a0"/>
    <w:link w:val="a8"/>
    <w:uiPriority w:val="99"/>
    <w:semiHidden/>
    <w:rsid w:val="00C245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dc:creator>
  <cp:keywords/>
  <dc:description/>
  <cp:lastModifiedBy>Rsc</cp:lastModifiedBy>
  <cp:revision>7</cp:revision>
  <cp:lastPrinted>2021-03-16T06:21:00Z</cp:lastPrinted>
  <dcterms:created xsi:type="dcterms:W3CDTF">2021-03-08T00:12:00Z</dcterms:created>
  <dcterms:modified xsi:type="dcterms:W3CDTF">2021-03-19T01:20:00Z</dcterms:modified>
</cp:coreProperties>
</file>