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C86890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_GBK" w:cs="Times New Roman"/>
          <w:color w:val="auto"/>
          <w:sz w:val="44"/>
          <w:szCs w:val="44"/>
          <w:lang w:val="en-US" w:eastAsia="zh-CN"/>
        </w:rPr>
      </w:pPr>
      <w:bookmarkStart w:id="0" w:name="_GoBack"/>
      <w:r>
        <w:rPr>
          <w:rFonts w:hint="eastAsia" w:ascii="Times New Roman" w:hAnsi="Times New Roman" w:eastAsia="方正小标宋_GBK" w:cs="Times New Roman"/>
          <w:color w:val="auto"/>
          <w:sz w:val="44"/>
          <w:szCs w:val="44"/>
          <w:lang w:val="en-US" w:eastAsia="zh-CN"/>
        </w:rPr>
        <w:t>2024年度安徽省自然科学基金江淮气象联合基金</w:t>
      </w:r>
    </w:p>
    <w:p w14:paraId="60456759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_GBK" w:cs="Times New Roman"/>
          <w:color w:val="auto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color w:val="auto"/>
          <w:sz w:val="44"/>
          <w:szCs w:val="44"/>
          <w:lang w:val="en-US" w:eastAsia="zh-CN"/>
        </w:rPr>
        <w:t>立项项目表</w:t>
      </w:r>
    </w:p>
    <w:bookmarkEnd w:id="0"/>
    <w:tbl>
      <w:tblPr>
        <w:tblStyle w:val="2"/>
        <w:tblW w:w="13501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2381"/>
        <w:gridCol w:w="3319"/>
        <w:gridCol w:w="1219"/>
        <w:gridCol w:w="4087"/>
        <w:gridCol w:w="1742"/>
      </w:tblGrid>
      <w:tr w14:paraId="53C5B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exact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C6799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3ECF5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1004F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03DD4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  <w:t>项目</w:t>
            </w: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  <w:t>负责人</w:t>
            </w:r>
          </w:p>
        </w:tc>
        <w:tc>
          <w:tcPr>
            <w:tcW w:w="4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0125C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  <w:t>项目</w:t>
            </w: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  <w:t>依托单位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EE607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  <w:t>资助经费（万元）</w:t>
            </w:r>
          </w:p>
        </w:tc>
      </w:tr>
      <w:tr w14:paraId="7354F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192F0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63F5E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2408055UQ001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4B1E1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淮河流域多源气象观测数据质量控制和集成融合技术研究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897BC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段春锋</w:t>
            </w:r>
          </w:p>
        </w:tc>
        <w:tc>
          <w:tcPr>
            <w:tcW w:w="4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59919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安徽省气象局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C2F04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80</w:t>
            </w:r>
          </w:p>
        </w:tc>
      </w:tr>
      <w:tr w14:paraId="72864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exact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2D654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BA80E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2408055UQ002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D498B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复杂地形条件下江淮地区强对流预报预警关键技术研究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21505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姚晨</w:t>
            </w:r>
          </w:p>
        </w:tc>
        <w:tc>
          <w:tcPr>
            <w:tcW w:w="4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C4103E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安徽省气象局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ADAF9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80</w:t>
            </w:r>
          </w:p>
        </w:tc>
      </w:tr>
      <w:tr w14:paraId="34B61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exact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F5F4C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84E4A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2408055UQ003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94FBD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基于星地协同立体观测的多尺度碳监测与同化评估技术研究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191B5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吴时超</w:t>
            </w:r>
          </w:p>
        </w:tc>
        <w:tc>
          <w:tcPr>
            <w:tcW w:w="4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828E3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中国科学院合肥物质科学研究院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F174F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</w:t>
            </w:r>
          </w:p>
        </w:tc>
      </w:tr>
      <w:tr w14:paraId="338BF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5A70C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7C711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2408055UQ004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2586F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淮河流域次季节尺度极端降水的形成机理与预报方法研究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1433D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周放</w:t>
            </w:r>
          </w:p>
        </w:tc>
        <w:tc>
          <w:tcPr>
            <w:tcW w:w="4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A1A2E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南京信息工程大学天长研究院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02FEB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80</w:t>
            </w:r>
          </w:p>
        </w:tc>
      </w:tr>
      <w:tr w14:paraId="6EAD3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exact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CFF0A8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26D03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2408055UQ005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5C63E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云和降水垂直结构及微物理特性的单站连续综合观测研究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6B6EE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王雨</w:t>
            </w:r>
          </w:p>
        </w:tc>
        <w:tc>
          <w:tcPr>
            <w:tcW w:w="4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4FC2F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中国科学技术大学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31705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80</w:t>
            </w:r>
          </w:p>
        </w:tc>
      </w:tr>
      <w:tr w14:paraId="6A130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exact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05FEF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5787F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2408055UQ006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E64B6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淮河流域大气-陆面-水文耦合同化和模拟关键技术研究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FB7FC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郝莹</w:t>
            </w:r>
          </w:p>
        </w:tc>
        <w:tc>
          <w:tcPr>
            <w:tcW w:w="4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2A42A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安徽省气象局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A347B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80</w:t>
            </w:r>
          </w:p>
        </w:tc>
      </w:tr>
      <w:tr w14:paraId="22F6D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exact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8A1C7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C066C5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2408055UQ007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99968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风云降水星的星地校验和应用技术研究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D955C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冯妍</w:t>
            </w:r>
          </w:p>
        </w:tc>
        <w:tc>
          <w:tcPr>
            <w:tcW w:w="4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3B23F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安徽省气象局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41B5F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</w:t>
            </w:r>
          </w:p>
        </w:tc>
      </w:tr>
      <w:tr w14:paraId="2E719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FCC84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CBE5E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2408055UQ008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BC57B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客观化气象灾害风险预估技术研究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3BD37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谢五三</w:t>
            </w:r>
          </w:p>
        </w:tc>
        <w:tc>
          <w:tcPr>
            <w:tcW w:w="4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24C7D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安徽省气象局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E0332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</w:t>
            </w:r>
          </w:p>
        </w:tc>
      </w:tr>
      <w:tr w14:paraId="3ACB8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E87E2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2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6CB326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2408055UQ009</w:t>
            </w:r>
          </w:p>
        </w:tc>
        <w:tc>
          <w:tcPr>
            <w:tcW w:w="3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64B8B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淮河流域大气边界层热动力参数量子探测方法研究及应用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DF09E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况志强</w:t>
            </w:r>
          </w:p>
        </w:tc>
        <w:tc>
          <w:tcPr>
            <w:tcW w:w="4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99C26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合肥中科光博量子科技有限公司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EFA89">
            <w:pPr>
              <w:keepNext w:val="0"/>
              <w:keepLines w:val="0"/>
              <w:pageBreakBefore w:val="0"/>
              <w:widowControl/>
              <w:suppressLineNumbers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</w:t>
            </w:r>
          </w:p>
        </w:tc>
      </w:tr>
    </w:tbl>
    <w:p w14:paraId="1C5707A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8A1C5B"/>
    <w:rsid w:val="618A1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2024-11-27T09:31:00Z</dcterms:created>
  <dc:creator>何小包蛋</dc:creator>
  <cp:lastModifiedBy>何小包蛋</cp:lastModifiedBy>
  <dcterms:modified xsi:type="dcterms:W3CDTF">2024-11-27T09:31:42Z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563D659063924208A298575A1F238E99_11</vt:lpwstr>
  </property>
</Properties>
</file>